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D2" w:rsidRDefault="00ED2DD2" w:rsidP="00ED2DD2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noProof/>
          <w:lang w:eastAsia="sr-Cyrl-RS"/>
        </w:rPr>
        <w:drawing>
          <wp:anchor distT="0" distB="0" distL="114300" distR="114300" simplePos="0" relativeHeight="251659264" behindDoc="1" locked="0" layoutInCell="1" allowOverlap="1" wp14:anchorId="43F1A551" wp14:editId="285FE101">
            <wp:simplePos x="0" y="0"/>
            <wp:positionH relativeFrom="margin">
              <wp:posOffset>-466725</wp:posOffset>
            </wp:positionH>
            <wp:positionV relativeFrom="margin">
              <wp:posOffset>-133350</wp:posOffset>
            </wp:positionV>
            <wp:extent cx="1095375" cy="1068070"/>
            <wp:effectExtent l="0" t="0" r="9525" b="0"/>
            <wp:wrapTight wrapText="bothSides">
              <wp:wrapPolygon edited="0">
                <wp:start x="0" y="0"/>
                <wp:lineTo x="0" y="21189"/>
                <wp:lineTo x="21412" y="21189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sz w:val="48"/>
          <w:szCs w:val="48"/>
        </w:rPr>
        <w:t>Висока</w:t>
      </w:r>
      <w:proofErr w:type="spellEnd"/>
      <w:r>
        <w:rPr>
          <w:rFonts w:ascii="Times New Roman" w:hAnsi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sz w:val="48"/>
          <w:szCs w:val="48"/>
        </w:rPr>
        <w:t>здравствена</w:t>
      </w:r>
      <w:proofErr w:type="spellEnd"/>
      <w:r>
        <w:rPr>
          <w:rFonts w:ascii="Times New Roman" w:hAnsi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sz w:val="48"/>
          <w:szCs w:val="48"/>
        </w:rPr>
        <w:t>школа</w:t>
      </w:r>
      <w:proofErr w:type="spellEnd"/>
      <w:r>
        <w:rPr>
          <w:rFonts w:ascii="Times New Roman" w:hAnsi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sz w:val="48"/>
          <w:szCs w:val="48"/>
        </w:rPr>
        <w:t>струковних</w:t>
      </w:r>
      <w:proofErr w:type="spellEnd"/>
      <w:r>
        <w:rPr>
          <w:rFonts w:ascii="Times New Roman" w:hAnsi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sz w:val="48"/>
          <w:szCs w:val="48"/>
        </w:rPr>
        <w:t>студија</w:t>
      </w:r>
      <w:proofErr w:type="spellEnd"/>
      <w:r>
        <w:rPr>
          <w:rFonts w:ascii="Times New Roman" w:hAnsi="Times New Roman"/>
          <w:sz w:val="48"/>
          <w:szCs w:val="48"/>
        </w:rPr>
        <w:t xml:space="preserve"> „</w:t>
      </w:r>
      <w:proofErr w:type="spellStart"/>
      <w:proofErr w:type="gramStart"/>
      <w:r>
        <w:rPr>
          <w:rFonts w:ascii="Times New Roman" w:hAnsi="Times New Roman"/>
          <w:sz w:val="48"/>
          <w:szCs w:val="48"/>
        </w:rPr>
        <w:t>Медика</w:t>
      </w:r>
      <w:proofErr w:type="spellEnd"/>
      <w:r>
        <w:rPr>
          <w:rFonts w:ascii="Times New Roman" w:hAnsi="Times New Roman"/>
          <w:sz w:val="48"/>
          <w:szCs w:val="48"/>
        </w:rPr>
        <w:t>“</w:t>
      </w:r>
      <w:proofErr w:type="gramEnd"/>
      <w:r>
        <w:rPr>
          <w:rFonts w:ascii="Times New Roman" w:hAnsi="Times New Roman"/>
          <w:sz w:val="48"/>
          <w:szCs w:val="48"/>
        </w:rPr>
        <w:br w:type="textWrapping" w:clear="all"/>
      </w:r>
      <w:r>
        <w:t xml:space="preserve">   </w:t>
      </w:r>
      <w:proofErr w:type="spellStart"/>
      <w:r>
        <w:rPr>
          <w:rFonts w:ascii="Times New Roman" w:hAnsi="Times New Roman"/>
          <w:b/>
        </w:rPr>
        <w:t>Митрополита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Петра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</w:t>
      </w:r>
      <w:proofErr w:type="spellEnd"/>
      <w:r>
        <w:rPr>
          <w:rFonts w:ascii="Times New Roman" w:hAnsi="Times New Roman"/>
          <w:b/>
        </w:rPr>
        <w:t xml:space="preserve">. 8                         </w:t>
      </w:r>
      <w:r>
        <w:t xml:space="preserve">                </w:t>
      </w:r>
      <w:hyperlink r:id="rId6" w:history="1">
        <w:r>
          <w:rPr>
            <w:rStyle w:val="Hyperlink"/>
            <w:rFonts w:ascii="Times New Roman" w:hAnsi="Times New Roman"/>
          </w:rPr>
          <w:t>www.medika.edu.rs</w:t>
        </w:r>
      </w:hyperlink>
      <w:r>
        <w:rPr>
          <w:rFonts w:ascii="Times New Roman" w:hAnsi="Times New Roman"/>
        </w:rPr>
        <w:t xml:space="preserve"> | </w:t>
      </w:r>
      <w:hyperlink r:id="rId7" w:history="1">
        <w:r>
          <w:rPr>
            <w:rStyle w:val="Hyperlink"/>
            <w:rFonts w:ascii="Times New Roman" w:hAnsi="Times New Roman"/>
          </w:rPr>
          <w:t>info@medika.edu.rs</w:t>
        </w:r>
      </w:hyperlink>
      <w:r>
        <w:rPr>
          <w:rFonts w:ascii="Times New Roman" w:hAnsi="Times New Roman"/>
        </w:rPr>
        <w:t xml:space="preserve"> </w:t>
      </w:r>
    </w:p>
    <w:p w:rsidR="00ED2DD2" w:rsidRDefault="00ED2DD2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sr-Cyrl-RS"/>
        </w:rPr>
      </w:pPr>
    </w:p>
    <w:p w:rsidR="00A61CF3" w:rsidRPr="00A61CF3" w:rsidRDefault="00A61CF3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sr-Cyrl-RS"/>
        </w:rPr>
        <w:t>Поступајући у складу са дописима Министарства просвете број 612-00-00372/2022-06/03 од 16. марта 2023. године, износимо наш</w:t>
      </w:r>
    </w:p>
    <w:p w:rsidR="00A61CF3" w:rsidRDefault="00A61CF3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w:rsidR="006056D8" w:rsidRDefault="00A61CF3" w:rsidP="001A72F1">
      <w:pPr>
        <w:jc w:val="center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sr-Cyrl-RS"/>
        </w:rPr>
        <w:t>ПРЕДЛОГ НАЧИНА ВРЕДНОВАЊА УЧЕНИЧКИХ ПОСТИГНУЋА</w:t>
      </w:r>
    </w:p>
    <w:p w:rsidR="001A72F1" w:rsidRDefault="00A61CF3" w:rsidP="001A72F1">
      <w:pPr>
        <w:jc w:val="center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sr-Cyrl-RS"/>
        </w:rPr>
        <w:t>У СРЕДЊЕМ ОБРАЗОВАЊУ</w:t>
      </w:r>
      <w:r w:rsidR="001A72F1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sr-Cyrl-RS"/>
        </w:rPr>
        <w:t>ЗА ПОТРЕБЕ РАНГИРАЊА СТУДЕНАТА</w:t>
      </w:r>
    </w:p>
    <w:p w:rsidR="00A61CF3" w:rsidRPr="00ED2DD2" w:rsidRDefault="00ED2DD2" w:rsidP="001A72F1">
      <w:pPr>
        <w:jc w:val="center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sr-Cyrl-RS"/>
        </w:rPr>
        <w:t>З</w:t>
      </w:r>
      <w:r w:rsidR="00A61CF3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sr-Cyrl-RS"/>
        </w:rPr>
        <w:t>А УПИС НА СТУДИЈЕ 2024/2025. ГОДИНЕ</w:t>
      </w:r>
    </w:p>
    <w:p w:rsidR="00A61CF3" w:rsidRDefault="00A61CF3" w:rsidP="001A72F1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sr-Cyrl-RS"/>
        </w:rPr>
      </w:pPr>
      <w:r w:rsidRPr="00A61CF3">
        <w:rPr>
          <w:rFonts w:ascii="Times New Roman" w:hAnsi="Times New Roman" w:cs="Times New Roman"/>
          <w:color w:val="2C363A"/>
          <w:sz w:val="24"/>
          <w:szCs w:val="24"/>
        </w:rPr>
        <w:br/>
      </w:r>
      <w:r w:rsidR="007E046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 нашој школи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досадашња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пракса</w:t>
      </w:r>
      <w:proofErr w:type="spellEnd"/>
      <w:r w:rsidR="007E046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је </w:t>
      </w:r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била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приликом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уписа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вреднују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резултати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пријемног</w:t>
      </w:r>
      <w:proofErr w:type="spellEnd"/>
      <w:r w:rsidR="001A72F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испита</w:t>
      </w:r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полаже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Здравствена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нега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смер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Струковна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сестра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Биологија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смер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Струковни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физиотерапеут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пријемном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испиту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освојити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највише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60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бодова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Бодови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пријемног</w:t>
      </w:r>
      <w:proofErr w:type="spellEnd"/>
      <w:r w:rsidR="001A72F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испита</w:t>
      </w:r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сабирају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бодовима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средње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школе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успех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сва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четири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разреда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помножен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два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имати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највише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бодова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средње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школе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36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Такође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вреднује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успех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постигнут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такмичењима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полажу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пријемни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испит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736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основу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овог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>вредновања</w:t>
      </w:r>
      <w:proofErr w:type="spellEnd"/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736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предлажемо да се ученичка постигнућа у средњем образовању вреднују на следећи начин: </w:t>
      </w:r>
    </w:p>
    <w:p w:rsidR="00A61CF3" w:rsidRDefault="00A61CF3" w:rsidP="001A72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Просечан успех четворогодишњег средњег образовања – </w:t>
      </w:r>
      <w:r w:rsidR="00ED2DD2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sr-Cyrl-RS"/>
        </w:rPr>
        <w:t>40%,</w:t>
      </w:r>
    </w:p>
    <w:p w:rsidR="00A61CF3" w:rsidRDefault="00A61CF3" w:rsidP="001A72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Успех на матурском испиту из предмета Здравствена нега, за смер Струковна медицинска сест</w:t>
      </w:r>
      <w:r w:rsidR="00ED2DD2">
        <w:rPr>
          <w:rFonts w:ascii="Times New Roman" w:hAnsi="Times New Roman" w:cs="Times New Roman"/>
          <w:sz w:val="24"/>
          <w:szCs w:val="24"/>
          <w:lang w:val="sr-Cyrl-RS"/>
        </w:rPr>
        <w:t xml:space="preserve">ра – до 60%, </w:t>
      </w:r>
    </w:p>
    <w:p w:rsidR="00ED2DD2" w:rsidRPr="00A61CF3" w:rsidRDefault="00ED2DD2" w:rsidP="001A72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Успех на матурском испиту из предмета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Биологија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 смер Стр</w:t>
      </w:r>
      <w:r>
        <w:rPr>
          <w:rFonts w:ascii="Times New Roman" w:hAnsi="Times New Roman" w:cs="Times New Roman"/>
          <w:sz w:val="24"/>
          <w:szCs w:val="24"/>
          <w:lang w:val="sr-Cyrl-RS"/>
        </w:rPr>
        <w:t>уковни физиотерапеут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60%, </w:t>
      </w:r>
    </w:p>
    <w:p w:rsidR="00ED2DD2" w:rsidRDefault="00ED2DD2" w:rsidP="001A72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Такође, вредновали бисмо и успех на такмичењима из предмета Здравствена нега и Биологија – до 60%</w:t>
      </w:r>
      <w:r w:rsidR="007E046C">
        <w:rPr>
          <w:rFonts w:ascii="Times New Roman" w:hAnsi="Times New Roman" w:cs="Times New Roman"/>
          <w:sz w:val="24"/>
          <w:szCs w:val="24"/>
          <w:lang w:val="sr-Cyrl-RS"/>
        </w:rPr>
        <w:t>, уколико је то повољније по студента.</w:t>
      </w:r>
    </w:p>
    <w:p w:rsidR="00ED2DD2" w:rsidRDefault="00ED2DD2" w:rsidP="001A72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Успех на такмичењима би се вредновао уместо успеха на матурском испиту из наведених предмета.</w:t>
      </w:r>
    </w:p>
    <w:p w:rsidR="00ED2DD2" w:rsidRDefault="00ED2DD2" w:rsidP="007E04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bookmarkStart w:id="0" w:name="_GoBack"/>
      <w:bookmarkEnd w:id="0"/>
    </w:p>
    <w:p w:rsidR="00ED2DD2" w:rsidRPr="00ED2DD2" w:rsidRDefault="00ED2DD2" w:rsidP="00ED2DD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D2DD2" w:rsidRPr="00ED2D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C3B2D"/>
    <w:multiLevelType w:val="hybridMultilevel"/>
    <w:tmpl w:val="03C29392"/>
    <w:lvl w:ilvl="0" w:tplc="907ED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F3"/>
    <w:rsid w:val="001A72F1"/>
    <w:rsid w:val="0047361B"/>
    <w:rsid w:val="006056D8"/>
    <w:rsid w:val="007E046C"/>
    <w:rsid w:val="00A61CF3"/>
    <w:rsid w:val="00E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B55B"/>
  <w15:chartTrackingRefBased/>
  <w15:docId w15:val="{CD6EE2A0-5469-4D20-8C7A-FB849460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C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2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dika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ka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7</cp:revision>
  <cp:lastPrinted>2023-04-07T07:01:00Z</cp:lastPrinted>
  <dcterms:created xsi:type="dcterms:W3CDTF">2023-04-07T06:37:00Z</dcterms:created>
  <dcterms:modified xsi:type="dcterms:W3CDTF">2023-04-07T07:08:00Z</dcterms:modified>
</cp:coreProperties>
</file>